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highlight w:val="none"/>
        </w:rPr>
      </w:pPr>
      <w:r>
        <w:t xml:space="preserve">Für Bilder: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hyperlink r:id="rId8" w:tooltip="https://pixabay.com/de/images/search/" w:history="1">
        <w:r>
          <w:rPr>
            <w:rStyle w:val="174"/>
            <w:highlight w:val="none"/>
          </w:rPr>
          <w:t xml:space="preserve">https://pixabay.com/de/images/search/</w:t>
        </w:r>
        <w:r>
          <w:rPr>
            <w:rStyle w:val="174"/>
            <w:highlight w:val="none"/>
          </w:rPr>
        </w:r>
        <w:r>
          <w:rPr>
            <w:rStyle w:val="174"/>
            <w:highlight w:val="none"/>
          </w:rPr>
        </w:r>
      </w:hyperlink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free Form bei Apple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Freeeform bei Adroid</w:t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Diese Datei eignet sich um gemeinsame Texte zu schreiben.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Ausschneiden vom</w:t>
      </w:r>
      <w:r>
        <w:rPr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ixabay.com/de/images/search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Riewenherm GGS Alte Wipperfürther Str.</cp:lastModifiedBy>
  <cp:revision>1</cp:revision>
  <dcterms:modified xsi:type="dcterms:W3CDTF">2023-11-22T09:44:55Z</dcterms:modified>
</cp:coreProperties>
</file>